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0C2" w:rsidRPr="002C5137" w:rsidRDefault="009A00C2" w:rsidP="002C5137">
      <w:pPr>
        <w:spacing w:line="480" w:lineRule="auto"/>
        <w:jc w:val="center"/>
        <w:rPr>
          <w:rFonts w:ascii="Times New Roman" w:hAnsi="Times New Roman" w:cs="Times New Roman"/>
          <w:sz w:val="24"/>
          <w:szCs w:val="24"/>
        </w:rPr>
      </w:pPr>
    </w:p>
    <w:p w:rsidR="009A00C2" w:rsidRPr="002C5137" w:rsidRDefault="009A00C2" w:rsidP="002C5137">
      <w:pPr>
        <w:spacing w:line="480" w:lineRule="auto"/>
        <w:jc w:val="center"/>
        <w:rPr>
          <w:rFonts w:ascii="Times New Roman" w:hAnsi="Times New Roman" w:cs="Times New Roman"/>
          <w:sz w:val="24"/>
          <w:szCs w:val="24"/>
        </w:rPr>
      </w:pPr>
    </w:p>
    <w:p w:rsidR="009A00C2" w:rsidRPr="002C5137" w:rsidRDefault="009A00C2" w:rsidP="002C5137">
      <w:pPr>
        <w:spacing w:line="480" w:lineRule="auto"/>
        <w:jc w:val="center"/>
        <w:rPr>
          <w:rFonts w:ascii="Times New Roman" w:hAnsi="Times New Roman" w:cs="Times New Roman"/>
          <w:sz w:val="24"/>
          <w:szCs w:val="24"/>
        </w:rPr>
      </w:pPr>
    </w:p>
    <w:p w:rsidR="009A00C2" w:rsidRPr="002C5137" w:rsidRDefault="009A00C2" w:rsidP="002C5137">
      <w:pPr>
        <w:spacing w:line="480" w:lineRule="auto"/>
        <w:jc w:val="center"/>
        <w:rPr>
          <w:rFonts w:ascii="Times New Roman" w:hAnsi="Times New Roman" w:cs="Times New Roman"/>
          <w:sz w:val="24"/>
          <w:szCs w:val="24"/>
        </w:rPr>
      </w:pPr>
    </w:p>
    <w:p w:rsidR="009A00C2" w:rsidRPr="002C5137" w:rsidRDefault="009A00C2" w:rsidP="002C5137">
      <w:pPr>
        <w:spacing w:line="480" w:lineRule="auto"/>
        <w:jc w:val="center"/>
        <w:rPr>
          <w:rFonts w:ascii="Times New Roman" w:hAnsi="Times New Roman" w:cs="Times New Roman"/>
          <w:sz w:val="24"/>
          <w:szCs w:val="24"/>
        </w:rPr>
      </w:pPr>
    </w:p>
    <w:p w:rsidR="009A00C2" w:rsidRPr="002C5137" w:rsidRDefault="009A00C2" w:rsidP="002C5137">
      <w:pPr>
        <w:spacing w:line="480" w:lineRule="auto"/>
        <w:jc w:val="center"/>
        <w:rPr>
          <w:rFonts w:ascii="Times New Roman" w:hAnsi="Times New Roman" w:cs="Times New Roman"/>
          <w:sz w:val="24"/>
          <w:szCs w:val="24"/>
        </w:rPr>
      </w:pPr>
    </w:p>
    <w:p w:rsidR="009A00C2" w:rsidRPr="002C5137" w:rsidRDefault="009A00C2" w:rsidP="002C5137">
      <w:pPr>
        <w:spacing w:line="480" w:lineRule="auto"/>
        <w:jc w:val="center"/>
        <w:rPr>
          <w:rFonts w:ascii="Times New Roman" w:hAnsi="Times New Roman" w:cs="Times New Roman"/>
          <w:sz w:val="24"/>
          <w:szCs w:val="24"/>
        </w:rPr>
      </w:pPr>
    </w:p>
    <w:p w:rsidR="00DE4781" w:rsidRPr="002C5137" w:rsidRDefault="00DE4781" w:rsidP="002C5137">
      <w:pPr>
        <w:spacing w:line="480" w:lineRule="auto"/>
        <w:jc w:val="center"/>
        <w:rPr>
          <w:rFonts w:ascii="Times New Roman" w:hAnsi="Times New Roman" w:cs="Times New Roman"/>
          <w:sz w:val="24"/>
          <w:szCs w:val="24"/>
        </w:rPr>
      </w:pPr>
      <w:r w:rsidRPr="002C5137">
        <w:rPr>
          <w:rFonts w:ascii="Times New Roman" w:hAnsi="Times New Roman" w:cs="Times New Roman"/>
          <w:sz w:val="24"/>
          <w:szCs w:val="24"/>
        </w:rPr>
        <w:t xml:space="preserve">Ghosts and Paranormal Activity </w:t>
      </w:r>
    </w:p>
    <w:p w:rsidR="009A00C2" w:rsidRPr="002C5137" w:rsidRDefault="009A00C2" w:rsidP="002C5137">
      <w:pPr>
        <w:spacing w:line="480" w:lineRule="auto"/>
        <w:jc w:val="center"/>
        <w:rPr>
          <w:rFonts w:ascii="Times New Roman" w:hAnsi="Times New Roman" w:cs="Times New Roman"/>
          <w:sz w:val="24"/>
          <w:szCs w:val="24"/>
        </w:rPr>
      </w:pPr>
      <w:r w:rsidRPr="002C5137">
        <w:rPr>
          <w:rFonts w:ascii="Times New Roman" w:hAnsi="Times New Roman" w:cs="Times New Roman"/>
          <w:sz w:val="24"/>
          <w:szCs w:val="24"/>
        </w:rPr>
        <w:t>Name</w:t>
      </w:r>
    </w:p>
    <w:p w:rsidR="009A00C2" w:rsidRPr="002C5137" w:rsidRDefault="009A00C2" w:rsidP="002C5137">
      <w:pPr>
        <w:spacing w:line="480" w:lineRule="auto"/>
        <w:jc w:val="center"/>
        <w:rPr>
          <w:rFonts w:ascii="Times New Roman" w:hAnsi="Times New Roman" w:cs="Times New Roman"/>
          <w:sz w:val="24"/>
          <w:szCs w:val="24"/>
        </w:rPr>
      </w:pPr>
      <w:r w:rsidRPr="002C5137">
        <w:rPr>
          <w:rFonts w:ascii="Times New Roman" w:hAnsi="Times New Roman" w:cs="Times New Roman"/>
          <w:sz w:val="24"/>
          <w:szCs w:val="24"/>
        </w:rPr>
        <w:t>Institutional Affiliation</w:t>
      </w:r>
    </w:p>
    <w:p w:rsidR="009A00C2" w:rsidRPr="002C5137" w:rsidRDefault="009A00C2" w:rsidP="002C5137">
      <w:pPr>
        <w:spacing w:line="480" w:lineRule="auto"/>
        <w:rPr>
          <w:rFonts w:ascii="Times New Roman" w:hAnsi="Times New Roman" w:cs="Times New Roman"/>
          <w:sz w:val="24"/>
          <w:szCs w:val="24"/>
        </w:rPr>
      </w:pPr>
      <w:r w:rsidRPr="002C5137">
        <w:rPr>
          <w:rFonts w:ascii="Times New Roman" w:hAnsi="Times New Roman" w:cs="Times New Roman"/>
          <w:sz w:val="24"/>
          <w:szCs w:val="24"/>
        </w:rPr>
        <w:br w:type="page"/>
      </w:r>
    </w:p>
    <w:p w:rsidR="00DA1D8A"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lastRenderedPageBreak/>
        <w:t>If you believe ghosts and p</w:t>
      </w:r>
      <w:r w:rsidR="00DA1D8A" w:rsidRPr="002C5137">
        <w:rPr>
          <w:color w:val="000000"/>
        </w:rPr>
        <w:t>sychic actions, so you are going</w:t>
      </w:r>
      <w:r w:rsidRPr="002C5137">
        <w:rPr>
          <w:color w:val="000000"/>
        </w:rPr>
        <w:t xml:space="preserve"> </w:t>
      </w:r>
      <w:r w:rsidR="0032321E">
        <w:rPr>
          <w:color w:val="000000"/>
        </w:rPr>
        <w:t xml:space="preserve">to </w:t>
      </w:r>
      <w:r w:rsidRPr="002C5137">
        <w:rPr>
          <w:color w:val="000000"/>
        </w:rPr>
        <w:t>see that most of all of them at here. Some inexplicable incidents occur in the globe that is completely incomprehensible to the world of science</w:t>
      </w:r>
      <w:r w:rsidR="0032321E">
        <w:rPr>
          <w:color w:val="000000"/>
        </w:rPr>
        <w:t>,</w:t>
      </w:r>
      <w:r w:rsidRPr="002C5137">
        <w:rPr>
          <w:color w:val="000000"/>
        </w:rPr>
        <w:t xml:space="preserve"> and people even </w:t>
      </w:r>
      <w:r w:rsidR="00DA1D8A" w:rsidRPr="002C5137">
        <w:rPr>
          <w:color w:val="000000"/>
        </w:rPr>
        <w:t>haven</w:t>
      </w:r>
      <w:r w:rsidR="0032321E">
        <w:rPr>
          <w:color w:val="000000"/>
        </w:rPr>
        <w:t>'</w:t>
      </w:r>
      <w:r w:rsidR="00DA1D8A" w:rsidRPr="002C5137">
        <w:rPr>
          <w:color w:val="000000"/>
        </w:rPr>
        <w:t>t</w:t>
      </w:r>
      <w:r w:rsidRPr="002C5137">
        <w:rPr>
          <w:color w:val="000000"/>
        </w:rPr>
        <w:t xml:space="preserve"> figured out what these actually are. We have caught a lot of much heartbreaking real pictures</w:t>
      </w:r>
      <w:r w:rsidR="0032321E">
        <w:rPr>
          <w:color w:val="000000"/>
        </w:rPr>
        <w:t>,</w:t>
      </w:r>
      <w:r w:rsidRPr="002C5137">
        <w:rPr>
          <w:color w:val="000000"/>
        </w:rPr>
        <w:t xml:space="preserve"> and you will get through tales of haunted homes, paranormal actions</w:t>
      </w:r>
      <w:r w:rsidR="0032321E">
        <w:rPr>
          <w:color w:val="000000"/>
        </w:rPr>
        <w:t>,</w:t>
      </w:r>
      <w:r w:rsidRPr="002C5137">
        <w:rPr>
          <w:color w:val="000000"/>
        </w:rPr>
        <w:t xml:space="preserve"> and </w:t>
      </w:r>
      <w:r w:rsidR="0032321E">
        <w:rPr>
          <w:color w:val="000000"/>
        </w:rPr>
        <w:t>profound</w:t>
      </w:r>
      <w:r w:rsidRPr="002C5137">
        <w:rPr>
          <w:color w:val="000000"/>
        </w:rPr>
        <w:t xml:space="preserve"> existence of numbers and objects in the real world we all live in. Pitch at and dive deeply into those components you might have never seen or seen.</w:t>
      </w:r>
    </w:p>
    <w:p w:rsidR="00DA1D8A"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t xml:space="preserve">There are some statements used to describe the </w:t>
      </w:r>
      <w:r w:rsidR="0032321E">
        <w:t>p</w:t>
      </w:r>
      <w:r w:rsidR="0032321E" w:rsidRPr="002C5137">
        <w:t xml:space="preserve">aranormal </w:t>
      </w:r>
      <w:r w:rsidRPr="002C5137">
        <w:rPr>
          <w:color w:val="000000"/>
        </w:rPr>
        <w:t>and psychic investigations. Some of these idioms and abbreviations may be really confusing to somebody unfamiliar with ghosts and the paranormal. The database is offered by age Island paranormal researcher</w:t>
      </w:r>
      <w:r w:rsidR="0032321E">
        <w:rPr>
          <w:color w:val="000000"/>
        </w:rPr>
        <w:t>s</w:t>
      </w:r>
      <w:r w:rsidRPr="002C5137">
        <w:rPr>
          <w:color w:val="000000"/>
        </w:rPr>
        <w:t xml:space="preserve"> to help you see some of the more familiar statements, phrases, and acronyms commonly used to identify ghosts, </w:t>
      </w:r>
      <w:r w:rsidR="002C5137" w:rsidRPr="002C5137">
        <w:rPr>
          <w:color w:val="000000"/>
        </w:rPr>
        <w:t>spirits</w:t>
      </w:r>
      <w:r w:rsidR="0032321E">
        <w:rPr>
          <w:color w:val="000000"/>
        </w:rPr>
        <w:t>,</w:t>
      </w:r>
      <w:r w:rsidR="002C5137" w:rsidRPr="002C5137">
        <w:rPr>
          <w:color w:val="000000"/>
        </w:rPr>
        <w:t xml:space="preserve"> and paranormal activity (</w:t>
      </w:r>
      <w:r w:rsidR="002C5137" w:rsidRPr="002C5137">
        <w:rPr>
          <w:color w:val="222222"/>
          <w:shd w:val="clear" w:color="auto" w:fill="FFFFFF"/>
        </w:rPr>
        <w:t>Jenzen, &amp; Munt, 2016). </w:t>
      </w:r>
    </w:p>
    <w:p w:rsidR="00DA1D8A"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t xml:space="preserve">The prevalence of films and TV </w:t>
      </w:r>
      <w:r w:rsidR="00DA1D8A" w:rsidRPr="002C5137">
        <w:rPr>
          <w:color w:val="000000"/>
        </w:rPr>
        <w:t>shows,</w:t>
      </w:r>
      <w:r w:rsidRPr="002C5137">
        <w:rPr>
          <w:color w:val="000000"/>
        </w:rPr>
        <w:t xml:space="preserve"> e.g., paranormal action and shadow Hunters</w:t>
      </w:r>
      <w:r w:rsidR="0032321E">
        <w:rPr>
          <w:color w:val="000000"/>
        </w:rPr>
        <w:t>,</w:t>
      </w:r>
      <w:r w:rsidRPr="002C5137">
        <w:rPr>
          <w:color w:val="000000"/>
        </w:rPr>
        <w:t xml:space="preserve"> points to our social point’s increased attention to the paranormal. The way </w:t>
      </w:r>
      <w:r w:rsidR="0032321E">
        <w:rPr>
          <w:color w:val="000000"/>
        </w:rPr>
        <w:t xml:space="preserve">we </w:t>
      </w:r>
      <w:r w:rsidRPr="002C5137">
        <w:rPr>
          <w:color w:val="000000"/>
        </w:rPr>
        <w:t xml:space="preserve">can investigate how multiple theoretical studies explain and examine what we call that </w:t>
      </w:r>
      <w:r w:rsidR="00DA1D8A" w:rsidRPr="002C5137">
        <w:rPr>
          <w:color w:val="000000"/>
        </w:rPr>
        <w:t>“paranormal.”</w:t>
      </w:r>
      <w:r w:rsidRPr="002C5137">
        <w:rPr>
          <w:color w:val="000000"/>
        </w:rPr>
        <w:t xml:space="preserve"> we can also concentrate on writing in various fields, drawing on the Bedford/St. Saint’s handbook to Genres. How do we act with this paranormal at multiple scholarly genres? First investigating ghosts in writing, we can reveal and examine the meanings that authors and students assign to the magic in fiction.</w:t>
      </w:r>
    </w:p>
    <w:p w:rsidR="00DA1D8A"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t>Whatever this fact maybe, you’re having paranormal pooch action, and–no surprise–these Phantom pup sightings have been reported in this globe. People have seen ghost dogs getting on shadow walks, thought that spirits of dogs long fell searching for garbage under the furniture, and seen paranormal pup energies lying peacefully at their</w:t>
      </w:r>
      <w:r w:rsidR="009F6111" w:rsidRPr="002C5137">
        <w:rPr>
          <w:color w:val="000000"/>
        </w:rPr>
        <w:t xml:space="preserve"> old favorite spots by the fire (</w:t>
      </w:r>
      <w:r w:rsidR="009F6111" w:rsidRPr="002C5137">
        <w:rPr>
          <w:color w:val="222222"/>
          <w:shd w:val="clear" w:color="auto" w:fill="FFFFFF"/>
        </w:rPr>
        <w:t>Quinn, 2016).</w:t>
      </w:r>
    </w:p>
    <w:p w:rsidR="00DA1D8A"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lastRenderedPageBreak/>
        <w:t>More recently, the psychic life of the land is taking on this form of poltergeist and ghost action. In one paranormal video program</w:t>
      </w:r>
      <w:r w:rsidR="0032321E">
        <w:rPr>
          <w:color w:val="000000"/>
        </w:rPr>
        <w:t>,</w:t>
      </w:r>
      <w:r w:rsidRPr="002C5137">
        <w:rPr>
          <w:color w:val="000000"/>
        </w:rPr>
        <w:t xml:space="preserve"> the officer sitting at the clearing in the woods was scraped and thrown on the ground by the invisible force. People also need to have seen unexplainable light lights </w:t>
      </w:r>
      <w:r w:rsidR="002C5137" w:rsidRPr="002C5137">
        <w:rPr>
          <w:color w:val="000000"/>
        </w:rPr>
        <w:t xml:space="preserve">falling from within the forests </w:t>
      </w:r>
    </w:p>
    <w:p w:rsidR="00DA1D8A"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t xml:space="preserve">Though both writers are distinctly believers in the world of ghosts and the psychic (Flaxman is senior scientist with fifteen years of education in the river paranormal and Anomalous work squad, a member of the T.A.P.S. Group and </w:t>
      </w:r>
      <w:r w:rsidR="00DA1D8A" w:rsidRPr="002C5137">
        <w:rPr>
          <w:color w:val="000000"/>
        </w:rPr>
        <w:t>“one</w:t>
      </w:r>
      <w:r w:rsidRPr="002C5137">
        <w:rPr>
          <w:color w:val="000000"/>
        </w:rPr>
        <w:t xml:space="preserve"> of the country’s largest and most dynamic paranormal research </w:t>
      </w:r>
      <w:r w:rsidR="00DA1D8A" w:rsidRPr="002C5137">
        <w:rPr>
          <w:color w:val="000000"/>
        </w:rPr>
        <w:t>organizations”)</w:t>
      </w:r>
      <w:r w:rsidRPr="002C5137">
        <w:rPr>
          <w:color w:val="000000"/>
        </w:rPr>
        <w:t>, they recognize</w:t>
      </w:r>
      <w:r w:rsidR="00DA1D8A" w:rsidRPr="002C5137">
        <w:rPr>
          <w:color w:val="000000"/>
        </w:rPr>
        <w:t xml:space="preserve"> that shadow hunters even do no</w:t>
      </w:r>
      <w:r w:rsidRPr="002C5137">
        <w:rPr>
          <w:color w:val="000000"/>
        </w:rPr>
        <w:t>t remember what ghosts exist. Flaxman and Jones briefly discover about the half dozen hypotheses about what ghosts might exist. The most common thought is that ghosts represent the earthbound spirits of the dead.</w:t>
      </w:r>
    </w:p>
    <w:p w:rsidR="00DA1D8A"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t>Beliefs are divided as to whether demons really exist, and some people misperceive life actions from ghosts as representing evil action, but there is the theoretical difference between th</w:t>
      </w:r>
      <w:r w:rsidR="0032321E">
        <w:rPr>
          <w:color w:val="000000"/>
        </w:rPr>
        <w:t>ose</w:t>
      </w:r>
      <w:r w:rsidRPr="002C5137">
        <w:rPr>
          <w:color w:val="000000"/>
        </w:rPr>
        <w:t xml:space="preserve"> </w:t>
      </w:r>
      <w:r w:rsidR="00DA1D8A" w:rsidRPr="002C5137">
        <w:rPr>
          <w:color w:val="000000"/>
        </w:rPr>
        <w:t>two. Demonology</w:t>
      </w:r>
      <w:r w:rsidRPr="002C5137">
        <w:rPr>
          <w:color w:val="000000"/>
        </w:rPr>
        <w:t xml:space="preserve"> is a popular paranormal topic. There are some in this paranormal group, e.g., those controversial Lorraine Warren, who have devoted their paranormal careers to demonology.</w:t>
      </w:r>
    </w:p>
    <w:p w:rsidR="00DA1D8A"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t>Despite the quiet past history, in the years following the issue of the Shining, the Stanley Hotel has earned the reputation among paranormal researchers for regular action. The building provides guided `` shadow Tours '' to guests and visitors</w:t>
      </w:r>
      <w:r w:rsidR="0032321E">
        <w:rPr>
          <w:color w:val="000000"/>
        </w:rPr>
        <w:t>,</w:t>
      </w:r>
      <w:r w:rsidRPr="002C5137">
        <w:rPr>
          <w:color w:val="000000"/>
        </w:rPr>
        <w:t xml:space="preserve"> which have places reputed to be exceptionally involved. This building has also served as </w:t>
      </w:r>
      <w:r w:rsidR="00DA1D8A" w:rsidRPr="002C5137">
        <w:rPr>
          <w:color w:val="000000"/>
        </w:rPr>
        <w:t>the</w:t>
      </w:r>
      <w:r w:rsidRPr="002C5137">
        <w:rPr>
          <w:color w:val="000000"/>
        </w:rPr>
        <w:t xml:space="preserve"> location for many paranormal research </w:t>
      </w:r>
      <w:r w:rsidR="00DA1D8A" w:rsidRPr="002C5137">
        <w:rPr>
          <w:color w:val="000000"/>
        </w:rPr>
        <w:t>shows,</w:t>
      </w:r>
      <w:r w:rsidRPr="002C5137">
        <w:rPr>
          <w:color w:val="000000"/>
        </w:rPr>
        <w:t xml:space="preserve"> e.g., Ghost Hunters and Ghost Adventures.</w:t>
      </w:r>
    </w:p>
    <w:p w:rsidR="00DA1D8A"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t xml:space="preserve">Paranormal action has been investigated in different areas of the </w:t>
      </w:r>
      <w:r w:rsidR="00DA1D8A" w:rsidRPr="002C5137">
        <w:rPr>
          <w:color w:val="000000"/>
        </w:rPr>
        <w:t>building,</w:t>
      </w:r>
      <w:r w:rsidRPr="002C5137">
        <w:rPr>
          <w:color w:val="000000"/>
        </w:rPr>
        <w:t xml:space="preserve"> too. In earlier 2005, two </w:t>
      </w:r>
      <w:r w:rsidR="00DA1D8A" w:rsidRPr="002C5137">
        <w:rPr>
          <w:color w:val="000000"/>
        </w:rPr>
        <w:t>organizations</w:t>
      </w:r>
      <w:r w:rsidRPr="002C5137">
        <w:rPr>
          <w:color w:val="000000"/>
        </w:rPr>
        <w:t xml:space="preserve"> investigated </w:t>
      </w:r>
      <w:r w:rsidR="00DA1D8A" w:rsidRPr="002C5137">
        <w:rPr>
          <w:color w:val="000000"/>
        </w:rPr>
        <w:t>in</w:t>
      </w:r>
      <w:r w:rsidRPr="002C5137">
        <w:rPr>
          <w:color w:val="000000"/>
        </w:rPr>
        <w:t xml:space="preserve"> concord’s Colonial hotel: Ghost Images Paranormal </w:t>
      </w:r>
      <w:r w:rsidRPr="002C5137">
        <w:rPr>
          <w:color w:val="000000"/>
        </w:rPr>
        <w:lastRenderedPageBreak/>
        <w:t xml:space="preserve">Investigations and life Encounter investigation Team. More recently, </w:t>
      </w:r>
      <w:r w:rsidR="00DA1D8A" w:rsidRPr="002C5137">
        <w:rPr>
          <w:color w:val="000000"/>
        </w:rPr>
        <w:t xml:space="preserve"> the </w:t>
      </w:r>
      <w:r w:rsidRPr="002C5137">
        <w:rPr>
          <w:color w:val="000000"/>
        </w:rPr>
        <w:t>hit show shadow Hunters did the hour-long film on the hotel to investigate paranormal experiences.</w:t>
      </w:r>
    </w:p>
    <w:p w:rsidR="00DA1D8A"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t xml:space="preserve">That said, there are a ton of horrific real-life ghost stories that exist exactly like love king at their creepiness levels. Ghosts of dead children, animals acting funny, photographic information of psychic action, and yet personal touch with ghosts are all characters that the following ghost tales have in common with the Dear David saga. </w:t>
      </w:r>
      <w:r w:rsidR="0032321E">
        <w:rPr>
          <w:color w:val="000000"/>
        </w:rPr>
        <w:t>I w</w:t>
      </w:r>
      <w:r w:rsidRPr="002C5137">
        <w:rPr>
          <w:color w:val="000000"/>
        </w:rPr>
        <w:t>ish you're not home only when you see appearing on these terrifying and reportedly-true stories.</w:t>
      </w:r>
    </w:p>
    <w:p w:rsidR="009F6111" w:rsidRPr="002C5137" w:rsidRDefault="004B7A10" w:rsidP="002C5137">
      <w:pPr>
        <w:pStyle w:val="NormalWeb"/>
        <w:shd w:val="clear" w:color="auto" w:fill="FFFFFF"/>
        <w:spacing w:before="0" w:beforeAutospacing="0" w:after="0" w:afterAutospacing="0" w:line="480" w:lineRule="auto"/>
        <w:ind w:firstLine="720"/>
        <w:textAlignment w:val="baseline"/>
        <w:rPr>
          <w:color w:val="222222"/>
          <w:shd w:val="clear" w:color="auto" w:fill="FFFFFF"/>
        </w:rPr>
      </w:pPr>
      <w:r w:rsidRPr="002C5137">
        <w:rPr>
          <w:color w:val="000000"/>
        </w:rPr>
        <w:t>No not in this way you see, by this means that language shadow is being design</w:t>
      </w:r>
      <w:r w:rsidR="0032321E">
        <w:rPr>
          <w:color w:val="000000"/>
        </w:rPr>
        <w:t>ed</w:t>
      </w:r>
      <w:r w:rsidRPr="002C5137">
        <w:rPr>
          <w:color w:val="000000"/>
        </w:rPr>
        <w:t>, there is no being named ghosts, there is monsters or jinn</w:t>
      </w:r>
      <w:r w:rsidR="0032321E">
        <w:rPr>
          <w:color w:val="000000"/>
        </w:rPr>
        <w:t>,</w:t>
      </w:r>
      <w:r w:rsidRPr="002C5137">
        <w:rPr>
          <w:color w:val="000000"/>
        </w:rPr>
        <w:t xml:space="preserve"> and they are responsible for all supernatural and paranormal activities, Entities like demons may make some objects or have some objects but not attached or drawn to objects, some personal objects may be applied for dark magic, I w</w:t>
      </w:r>
      <w:r w:rsidR="009F6111" w:rsidRPr="002C5137">
        <w:rPr>
          <w:color w:val="000000"/>
        </w:rPr>
        <w:t>ould attempt to explain it more (</w:t>
      </w:r>
      <w:r w:rsidR="009F6111" w:rsidRPr="002C5137">
        <w:rPr>
          <w:color w:val="222222"/>
          <w:shd w:val="clear" w:color="auto" w:fill="FFFFFF"/>
        </w:rPr>
        <w:t xml:space="preserve">Jenzen,  &amp; Munt, 2016). </w:t>
      </w:r>
    </w:p>
    <w:p w:rsidR="00DA1D8A"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t>Each film is narrated by people who tell their own specific ghost stories and personal experiences of alleged paranormal action and supposed clashes with the unexplained at one specific position. These people usually get off this show by saying</w:t>
      </w:r>
      <w:r w:rsidR="0032321E">
        <w:rPr>
          <w:color w:val="000000"/>
        </w:rPr>
        <w:t>,</w:t>
      </w:r>
      <w:r w:rsidRPr="002C5137">
        <w:rPr>
          <w:color w:val="000000"/>
        </w:rPr>
        <w:t xml:space="preserve"> </w:t>
      </w:r>
      <w:r w:rsidR="00DA1D8A" w:rsidRPr="002C5137">
        <w:rPr>
          <w:color w:val="000000"/>
        </w:rPr>
        <w:t>`` my ghost story started when.</w:t>
      </w:r>
      <w:r w:rsidRPr="002C5137">
        <w:rPr>
          <w:color w:val="000000"/>
        </w:rPr>
        <w:t xml:space="preserve"> '' </w:t>
      </w:r>
      <w:r w:rsidR="00DA1D8A" w:rsidRPr="002C5137">
        <w:rPr>
          <w:color w:val="000000"/>
        </w:rPr>
        <w:t>They</w:t>
      </w:r>
      <w:r w:rsidRPr="002C5137">
        <w:rPr>
          <w:color w:val="000000"/>
        </w:rPr>
        <w:t xml:space="preserve"> also reveal the audiences' visual information they need to get caught on their homemade videos.</w:t>
      </w:r>
    </w:p>
    <w:p w:rsidR="00DA1D8A"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t>African American society has long been linked with ghosts and shadow tales. Slave society melded its assigned religion with the religious beliefs of Africa, and the outcome was the highly dynamic paranormal sphere. Still</w:t>
      </w:r>
      <w:r w:rsidR="0032321E">
        <w:rPr>
          <w:color w:val="000000"/>
        </w:rPr>
        <w:t>,</w:t>
      </w:r>
      <w:r w:rsidRPr="002C5137">
        <w:rPr>
          <w:color w:val="000000"/>
        </w:rPr>
        <w:t xml:space="preserve"> into the modern time, stereotypes have prevailed regarding African Americans and superstition, especially considering ghost stories. It is with this lengthy history of both West, white house ghosts and of South slave cosmology that Wilson publishes the play full of ghosts.</w:t>
      </w:r>
    </w:p>
    <w:p w:rsidR="00DA1D8A"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lastRenderedPageBreak/>
        <w:t xml:space="preserve">Regardless of how far people have tried to show paranormal phenomena on </w:t>
      </w:r>
      <w:r w:rsidR="0032321E">
        <w:rPr>
          <w:color w:val="000000"/>
        </w:rPr>
        <w:t xml:space="preserve">the </w:t>
      </w:r>
      <w:r w:rsidRPr="002C5137">
        <w:rPr>
          <w:color w:val="000000"/>
        </w:rPr>
        <w:t xml:space="preserve">movie, unpredictability continues the challenge of </w:t>
      </w:r>
      <w:r w:rsidR="0032321E">
        <w:rPr>
          <w:color w:val="000000"/>
        </w:rPr>
        <w:t xml:space="preserve">a </w:t>
      </w:r>
      <w:r w:rsidRPr="002C5137">
        <w:rPr>
          <w:color w:val="000000"/>
        </w:rPr>
        <w:t>ghost hunt. Witnesses may have unexplained actions week after week at the place</w:t>
      </w:r>
      <w:r w:rsidR="0032321E">
        <w:rPr>
          <w:color w:val="000000"/>
        </w:rPr>
        <w:t>,</w:t>
      </w:r>
      <w:r w:rsidRPr="002C5137">
        <w:rPr>
          <w:color w:val="000000"/>
        </w:rPr>
        <w:t xml:space="preserve"> but when the ghost seekers arrive, everything gets silent. No one realizes what triggers the shadow's show, but planning is important to being in the right place in the right time with the good photographic equipment. In order to change the odds to catch the shadow on camera, choose one position that has been reported as haunted, or where someone has known unexplained phenomena.</w:t>
      </w:r>
    </w:p>
    <w:p w:rsidR="004B7A10" w:rsidRPr="002C5137" w:rsidRDefault="004B7A10" w:rsidP="002C5137">
      <w:pPr>
        <w:pStyle w:val="NormalWeb"/>
        <w:shd w:val="clear" w:color="auto" w:fill="FFFFFF"/>
        <w:spacing w:before="0" w:beforeAutospacing="0" w:after="0" w:afterAutospacing="0" w:line="480" w:lineRule="auto"/>
        <w:ind w:firstLine="720"/>
        <w:textAlignment w:val="baseline"/>
        <w:rPr>
          <w:color w:val="000000"/>
        </w:rPr>
      </w:pPr>
      <w:r w:rsidRPr="002C5137">
        <w:rPr>
          <w:color w:val="000000"/>
        </w:rPr>
        <w:t xml:space="preserve">Some of these opinions stem </w:t>
      </w:r>
      <w:r w:rsidR="00DA1D8A" w:rsidRPr="002C5137">
        <w:rPr>
          <w:color w:val="000000"/>
        </w:rPr>
        <w:t>from physical experiences. This i</w:t>
      </w:r>
      <w:r w:rsidRPr="002C5137">
        <w:rPr>
          <w:color w:val="000000"/>
        </w:rPr>
        <w:t>s not also shocking. People who claim to have seen psychic actions are more likely to believe the magic. A smaller percent believe ghosts just because of individual curiosity, or believing witness accounts of ghosts and supernatural phenomena. According to Cox, if ghosts survived, that LHC could easily observe them. Ghosts could be of force, not matter. They could rapidly consume. As Cox defined, there is nothing to be for ghosts in the basic framework of medicine or thing seen at the LHC. To the day, that LHC has failed to discover ghosts.</w:t>
      </w:r>
    </w:p>
    <w:p w:rsidR="009F6111" w:rsidRPr="002C5137" w:rsidRDefault="009F6111" w:rsidP="002C5137">
      <w:pPr>
        <w:spacing w:line="480" w:lineRule="auto"/>
        <w:rPr>
          <w:rFonts w:ascii="Times New Roman" w:hAnsi="Times New Roman" w:cs="Times New Roman"/>
          <w:b/>
          <w:sz w:val="24"/>
          <w:szCs w:val="24"/>
        </w:rPr>
      </w:pPr>
      <w:r w:rsidRPr="002C5137">
        <w:rPr>
          <w:rFonts w:ascii="Times New Roman" w:hAnsi="Times New Roman" w:cs="Times New Roman"/>
          <w:b/>
          <w:sz w:val="24"/>
          <w:szCs w:val="24"/>
        </w:rPr>
        <w:br w:type="page"/>
      </w:r>
    </w:p>
    <w:p w:rsidR="009F6111" w:rsidRPr="002C5137" w:rsidRDefault="009F6111" w:rsidP="002C5137">
      <w:pPr>
        <w:spacing w:line="480" w:lineRule="auto"/>
        <w:jc w:val="center"/>
        <w:rPr>
          <w:rFonts w:ascii="Times New Roman" w:hAnsi="Times New Roman" w:cs="Times New Roman"/>
          <w:sz w:val="24"/>
          <w:szCs w:val="24"/>
        </w:rPr>
      </w:pPr>
      <w:r w:rsidRPr="002C5137">
        <w:rPr>
          <w:rFonts w:ascii="Times New Roman" w:hAnsi="Times New Roman" w:cs="Times New Roman"/>
          <w:sz w:val="24"/>
          <w:szCs w:val="24"/>
        </w:rPr>
        <w:lastRenderedPageBreak/>
        <w:t>References</w:t>
      </w:r>
    </w:p>
    <w:p w:rsidR="002C5137" w:rsidRPr="002C5137" w:rsidRDefault="002C5137" w:rsidP="002C5137">
      <w:pPr>
        <w:spacing w:line="480" w:lineRule="auto"/>
        <w:ind w:left="720" w:hanging="720"/>
        <w:rPr>
          <w:rFonts w:ascii="Times New Roman" w:hAnsi="Times New Roman" w:cs="Times New Roman"/>
          <w:b/>
          <w:sz w:val="24"/>
          <w:szCs w:val="24"/>
        </w:rPr>
      </w:pPr>
    </w:p>
    <w:p w:rsidR="002C5137" w:rsidRPr="002C5137" w:rsidRDefault="002C5137" w:rsidP="002C5137">
      <w:pPr>
        <w:spacing w:line="480" w:lineRule="auto"/>
        <w:ind w:left="720" w:hanging="720"/>
        <w:rPr>
          <w:rFonts w:ascii="Times New Roman" w:hAnsi="Times New Roman" w:cs="Times New Roman"/>
          <w:color w:val="222222"/>
          <w:sz w:val="24"/>
          <w:szCs w:val="24"/>
          <w:shd w:val="clear" w:color="auto" w:fill="FFFFFF"/>
        </w:rPr>
      </w:pPr>
      <w:r w:rsidRPr="002C5137">
        <w:rPr>
          <w:rFonts w:ascii="Times New Roman" w:hAnsi="Times New Roman" w:cs="Times New Roman"/>
          <w:color w:val="222222"/>
          <w:sz w:val="24"/>
          <w:szCs w:val="24"/>
          <w:shd w:val="clear" w:color="auto" w:fill="FFFFFF"/>
        </w:rPr>
        <w:t>Jenzen, O., &amp; Munt, S. R. (2016). ‘Paranormal Science’</w:t>
      </w:r>
      <w:r w:rsidR="0032321E">
        <w:rPr>
          <w:rFonts w:ascii="Times New Roman" w:hAnsi="Times New Roman" w:cs="Times New Roman"/>
          <w:color w:val="222222"/>
          <w:sz w:val="24"/>
          <w:szCs w:val="24"/>
          <w:shd w:val="clear" w:color="auto" w:fill="FFFFFF"/>
        </w:rPr>
        <w:t xml:space="preserve"> </w:t>
      </w:r>
      <w:r w:rsidRPr="002C5137">
        <w:rPr>
          <w:rFonts w:ascii="Times New Roman" w:hAnsi="Times New Roman" w:cs="Times New Roman"/>
          <w:color w:val="222222"/>
          <w:sz w:val="24"/>
          <w:szCs w:val="24"/>
          <w:shd w:val="clear" w:color="auto" w:fill="FFFFFF"/>
        </w:rPr>
        <w:t>from America to Italy: A Case of Cultural Homogenisation. In </w:t>
      </w:r>
      <w:r w:rsidRPr="002C5137">
        <w:rPr>
          <w:rFonts w:ascii="Times New Roman" w:hAnsi="Times New Roman" w:cs="Times New Roman"/>
          <w:i/>
          <w:iCs/>
          <w:color w:val="222222"/>
          <w:sz w:val="24"/>
          <w:szCs w:val="24"/>
          <w:shd w:val="clear" w:color="auto" w:fill="FFFFFF"/>
        </w:rPr>
        <w:t>The Ashgate Research Companion to Paranormal Cultures</w:t>
      </w:r>
      <w:r w:rsidRPr="002C5137">
        <w:rPr>
          <w:rFonts w:ascii="Times New Roman" w:hAnsi="Times New Roman" w:cs="Times New Roman"/>
          <w:color w:val="222222"/>
          <w:sz w:val="24"/>
          <w:szCs w:val="24"/>
          <w:shd w:val="clear" w:color="auto" w:fill="FFFFFF"/>
        </w:rPr>
        <w:t> (pp. 141-158). Routledge.\</w:t>
      </w:r>
    </w:p>
    <w:p w:rsidR="002C5137" w:rsidRPr="002C5137" w:rsidRDefault="002C5137" w:rsidP="002C5137">
      <w:pPr>
        <w:spacing w:line="480" w:lineRule="auto"/>
        <w:ind w:left="720" w:hanging="720"/>
        <w:rPr>
          <w:rFonts w:ascii="Times New Roman" w:hAnsi="Times New Roman" w:cs="Times New Roman"/>
          <w:sz w:val="24"/>
          <w:szCs w:val="24"/>
        </w:rPr>
      </w:pPr>
      <w:r w:rsidRPr="002C5137">
        <w:rPr>
          <w:rFonts w:ascii="Times New Roman" w:hAnsi="Times New Roman" w:cs="Times New Roman"/>
          <w:color w:val="222222"/>
          <w:sz w:val="24"/>
          <w:szCs w:val="24"/>
          <w:shd w:val="clear" w:color="auto" w:fill="FFFFFF"/>
        </w:rPr>
        <w:t>Jenzen, O., &amp; Munt, S. R. (Eds.). (2016). </w:t>
      </w:r>
      <w:r w:rsidRPr="002C5137">
        <w:rPr>
          <w:rFonts w:ascii="Times New Roman" w:hAnsi="Times New Roman" w:cs="Times New Roman"/>
          <w:i/>
          <w:iCs/>
          <w:color w:val="222222"/>
          <w:sz w:val="24"/>
          <w:szCs w:val="24"/>
          <w:shd w:val="clear" w:color="auto" w:fill="FFFFFF"/>
        </w:rPr>
        <w:t>The Ashgate research companion to paranormal cultures</w:t>
      </w:r>
      <w:r w:rsidRPr="002C5137">
        <w:rPr>
          <w:rFonts w:ascii="Times New Roman" w:hAnsi="Times New Roman" w:cs="Times New Roman"/>
          <w:color w:val="222222"/>
          <w:sz w:val="24"/>
          <w:szCs w:val="24"/>
          <w:shd w:val="clear" w:color="auto" w:fill="FFFFFF"/>
        </w:rPr>
        <w:t>. Routledge.</w:t>
      </w:r>
    </w:p>
    <w:p w:rsidR="002C5137" w:rsidRPr="002C5137" w:rsidRDefault="002C5137" w:rsidP="002C5137">
      <w:pPr>
        <w:spacing w:line="480" w:lineRule="auto"/>
        <w:ind w:left="720" w:hanging="720"/>
        <w:rPr>
          <w:rFonts w:ascii="Times New Roman" w:hAnsi="Times New Roman" w:cs="Times New Roman"/>
          <w:color w:val="222222"/>
          <w:sz w:val="24"/>
          <w:szCs w:val="24"/>
          <w:shd w:val="clear" w:color="auto" w:fill="FFFFFF"/>
        </w:rPr>
      </w:pPr>
      <w:r w:rsidRPr="002C5137">
        <w:rPr>
          <w:rFonts w:ascii="Times New Roman" w:hAnsi="Times New Roman" w:cs="Times New Roman"/>
          <w:color w:val="222222"/>
          <w:sz w:val="24"/>
          <w:szCs w:val="24"/>
          <w:shd w:val="clear" w:color="auto" w:fill="FFFFFF"/>
        </w:rPr>
        <w:t>Quinn, T. (2016). Paranormal Activity. </w:t>
      </w:r>
      <w:r w:rsidRPr="002C5137">
        <w:rPr>
          <w:rFonts w:ascii="Times New Roman" w:hAnsi="Times New Roman" w:cs="Times New Roman"/>
          <w:i/>
          <w:iCs/>
          <w:color w:val="222222"/>
          <w:sz w:val="24"/>
          <w:szCs w:val="24"/>
          <w:shd w:val="clear" w:color="auto" w:fill="FFFFFF"/>
        </w:rPr>
        <w:t>The Philosophers' Magazine</w:t>
      </w:r>
      <w:r w:rsidRPr="002C5137">
        <w:rPr>
          <w:rFonts w:ascii="Times New Roman" w:hAnsi="Times New Roman" w:cs="Times New Roman"/>
          <w:color w:val="222222"/>
          <w:sz w:val="24"/>
          <w:szCs w:val="24"/>
          <w:shd w:val="clear" w:color="auto" w:fill="FFFFFF"/>
        </w:rPr>
        <w:t>, (75), 9-12.</w:t>
      </w:r>
    </w:p>
    <w:sectPr w:rsidR="002C5137" w:rsidRPr="002C5137" w:rsidSect="009A00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5AE" w:rsidRDefault="00B655AE" w:rsidP="009A00C2">
      <w:pPr>
        <w:spacing w:after="0" w:line="240" w:lineRule="auto"/>
      </w:pPr>
      <w:r>
        <w:separator/>
      </w:r>
    </w:p>
  </w:endnote>
  <w:endnote w:type="continuationSeparator" w:id="1">
    <w:p w:rsidR="00B655AE" w:rsidRDefault="00B655AE" w:rsidP="009A00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5AE" w:rsidRDefault="00B655AE" w:rsidP="009A00C2">
      <w:pPr>
        <w:spacing w:after="0" w:line="240" w:lineRule="auto"/>
      </w:pPr>
      <w:r>
        <w:separator/>
      </w:r>
    </w:p>
  </w:footnote>
  <w:footnote w:type="continuationSeparator" w:id="1">
    <w:p w:rsidR="00B655AE" w:rsidRDefault="00B655AE" w:rsidP="009A00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0C2" w:rsidRDefault="009F6111">
    <w:pPr>
      <w:pStyle w:val="Header"/>
    </w:pPr>
    <w:r w:rsidRPr="00DE4781">
      <w:rPr>
        <w:rFonts w:ascii="Times New Roman" w:hAnsi="Times New Roman" w:cs="Times New Roman"/>
        <w:sz w:val="24"/>
        <w:szCs w:val="24"/>
      </w:rPr>
      <w:t>GHOSTS AND PARANORMAL ACTIVITY</w:t>
    </w:r>
    <w:r w:rsidR="009A00C2">
      <w:rPr>
        <w:rFonts w:ascii="Times New Roman" w:hAnsi="Times New Roman" w:cs="Times New Roman"/>
        <w:sz w:val="24"/>
        <w:szCs w:val="24"/>
      </w:rPr>
      <w:tab/>
    </w:r>
    <w:r w:rsidR="009A00C2">
      <w:rPr>
        <w:rFonts w:ascii="Times New Roman" w:hAnsi="Times New Roman" w:cs="Times New Roman"/>
        <w:sz w:val="24"/>
        <w:szCs w:val="24"/>
      </w:rPr>
      <w:tab/>
    </w:r>
    <w:r w:rsidR="00DD651A" w:rsidRPr="009A00C2">
      <w:rPr>
        <w:rFonts w:ascii="Times New Roman" w:hAnsi="Times New Roman" w:cs="Times New Roman"/>
        <w:sz w:val="24"/>
        <w:szCs w:val="24"/>
      </w:rPr>
      <w:fldChar w:fldCharType="begin"/>
    </w:r>
    <w:r w:rsidR="009A00C2" w:rsidRPr="009A00C2">
      <w:rPr>
        <w:rFonts w:ascii="Times New Roman" w:hAnsi="Times New Roman" w:cs="Times New Roman"/>
        <w:sz w:val="24"/>
        <w:szCs w:val="24"/>
      </w:rPr>
      <w:instrText xml:space="preserve"> PAGE   \* MERGEFORMAT </w:instrText>
    </w:r>
    <w:r w:rsidR="00DD651A" w:rsidRPr="009A00C2">
      <w:rPr>
        <w:rFonts w:ascii="Times New Roman" w:hAnsi="Times New Roman" w:cs="Times New Roman"/>
        <w:sz w:val="24"/>
        <w:szCs w:val="24"/>
      </w:rPr>
      <w:fldChar w:fldCharType="separate"/>
    </w:r>
    <w:r w:rsidR="0032321E">
      <w:rPr>
        <w:rFonts w:ascii="Times New Roman" w:hAnsi="Times New Roman" w:cs="Times New Roman"/>
        <w:noProof/>
        <w:sz w:val="24"/>
        <w:szCs w:val="24"/>
      </w:rPr>
      <w:t>6</w:t>
    </w:r>
    <w:r w:rsidR="00DD651A" w:rsidRPr="009A00C2">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0C2" w:rsidRPr="009A00C2" w:rsidRDefault="009A00C2" w:rsidP="00DE4781">
    <w:pPr>
      <w:spacing w:line="480" w:lineRule="auto"/>
      <w:rPr>
        <w:rFonts w:ascii="Times New Roman" w:hAnsi="Times New Roman" w:cs="Times New Roman"/>
        <w:sz w:val="24"/>
        <w:szCs w:val="24"/>
      </w:rPr>
    </w:pPr>
    <w:r w:rsidRPr="009A00C2">
      <w:rPr>
        <w:rFonts w:ascii="Times New Roman" w:hAnsi="Times New Roman" w:cs="Times New Roman"/>
        <w:sz w:val="24"/>
        <w:szCs w:val="24"/>
      </w:rPr>
      <w:t>Running Head:</w:t>
    </w:r>
    <w:r w:rsidR="00DE4781">
      <w:rPr>
        <w:rFonts w:ascii="Times New Roman" w:hAnsi="Times New Roman" w:cs="Times New Roman"/>
        <w:sz w:val="24"/>
        <w:szCs w:val="24"/>
      </w:rPr>
      <w:t xml:space="preserve"> </w:t>
    </w:r>
    <w:r w:rsidR="00DE4781" w:rsidRPr="00DE4781">
      <w:rPr>
        <w:rFonts w:ascii="Times New Roman" w:hAnsi="Times New Roman" w:cs="Times New Roman"/>
        <w:sz w:val="24"/>
        <w:szCs w:val="24"/>
      </w:rPr>
      <w:t>GHOSTS AND PARANORMAL ACTIVITY</w:t>
    </w:r>
    <w:r w:rsidR="00DE4781">
      <w:rPr>
        <w:rFonts w:ascii="Times New Roman" w:hAnsi="Times New Roman" w:cs="Times New Roman"/>
        <w:sz w:val="24"/>
        <w:szCs w:val="24"/>
      </w:rPr>
      <w:t xml:space="preserve"> </w:t>
    </w:r>
    <w:r w:rsidR="00DE4781">
      <w:rPr>
        <w:rFonts w:ascii="Times New Roman" w:hAnsi="Times New Roman" w:cs="Times New Roman"/>
        <w:sz w:val="24"/>
        <w:szCs w:val="24"/>
      </w:rPr>
      <w:tab/>
    </w:r>
    <w:r w:rsidR="00DE4781">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D651A" w:rsidRPr="009A00C2">
      <w:rPr>
        <w:rFonts w:ascii="Times New Roman" w:hAnsi="Times New Roman" w:cs="Times New Roman"/>
        <w:sz w:val="24"/>
        <w:szCs w:val="24"/>
      </w:rPr>
      <w:fldChar w:fldCharType="begin"/>
    </w:r>
    <w:r w:rsidRPr="009A00C2">
      <w:rPr>
        <w:rFonts w:ascii="Times New Roman" w:hAnsi="Times New Roman" w:cs="Times New Roman"/>
        <w:sz w:val="24"/>
        <w:szCs w:val="24"/>
      </w:rPr>
      <w:instrText xml:space="preserve"> PAGE   \* MERGEFORMAT </w:instrText>
    </w:r>
    <w:r w:rsidR="00DD651A" w:rsidRPr="009A00C2">
      <w:rPr>
        <w:rFonts w:ascii="Times New Roman" w:hAnsi="Times New Roman" w:cs="Times New Roman"/>
        <w:sz w:val="24"/>
        <w:szCs w:val="24"/>
      </w:rPr>
      <w:fldChar w:fldCharType="separate"/>
    </w:r>
    <w:r w:rsidR="0032321E">
      <w:rPr>
        <w:rFonts w:ascii="Times New Roman" w:hAnsi="Times New Roman" w:cs="Times New Roman"/>
        <w:noProof/>
        <w:sz w:val="24"/>
        <w:szCs w:val="24"/>
      </w:rPr>
      <w:t>1</w:t>
    </w:r>
    <w:r w:rsidR="00DD651A" w:rsidRPr="009A00C2">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Q2NbE0MTO2NDOwMDFW0lEKTi0uzszPAykwrAUAKH5TrywAAAA="/>
  </w:docVars>
  <w:rsids>
    <w:rsidRoot w:val="009A00C2"/>
    <w:rsid w:val="0008711D"/>
    <w:rsid w:val="002C5137"/>
    <w:rsid w:val="0032321E"/>
    <w:rsid w:val="004B7A10"/>
    <w:rsid w:val="006E022D"/>
    <w:rsid w:val="009A00C2"/>
    <w:rsid w:val="009F6111"/>
    <w:rsid w:val="00A27A1F"/>
    <w:rsid w:val="00B33A97"/>
    <w:rsid w:val="00B655AE"/>
    <w:rsid w:val="00CD0FE9"/>
    <w:rsid w:val="00CD34A6"/>
    <w:rsid w:val="00DA1D8A"/>
    <w:rsid w:val="00DA3183"/>
    <w:rsid w:val="00DD651A"/>
    <w:rsid w:val="00DE4781"/>
    <w:rsid w:val="00E943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5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0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0C2"/>
  </w:style>
  <w:style w:type="paragraph" w:styleId="Footer">
    <w:name w:val="footer"/>
    <w:basedOn w:val="Normal"/>
    <w:link w:val="FooterChar"/>
    <w:uiPriority w:val="99"/>
    <w:unhideWhenUsed/>
    <w:rsid w:val="009A00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0C2"/>
  </w:style>
  <w:style w:type="paragraph" w:styleId="NormalWeb">
    <w:name w:val="Normal (Web)"/>
    <w:basedOn w:val="Normal"/>
    <w:uiPriority w:val="99"/>
    <w:semiHidden/>
    <w:unhideWhenUsed/>
    <w:rsid w:val="004B7A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2894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1109</Words>
  <Characters>6323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martin</cp:lastModifiedBy>
  <cp:revision>4</cp:revision>
  <dcterms:created xsi:type="dcterms:W3CDTF">2019-12-21T07:22:00Z</dcterms:created>
  <dcterms:modified xsi:type="dcterms:W3CDTF">2019-12-21T07:38:00Z</dcterms:modified>
</cp:coreProperties>
</file>